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9D78" w14:textId="77777777" w:rsidR="00547353" w:rsidRPr="00547353" w:rsidRDefault="00547353">
      <w:pPr>
        <w:rPr>
          <w:rFonts w:ascii="Verdana" w:hAnsi="Verdana"/>
          <w:b/>
          <w:bCs/>
          <w:sz w:val="20"/>
          <w:szCs w:val="20"/>
        </w:rPr>
      </w:pPr>
      <w:r w:rsidRPr="00547353">
        <w:rPr>
          <w:rFonts w:ascii="Verdana" w:hAnsi="Verdana"/>
          <w:b/>
          <w:bCs/>
          <w:sz w:val="20"/>
          <w:szCs w:val="20"/>
        </w:rPr>
        <w:t xml:space="preserve">Die 7 Tage von </w:t>
      </w:r>
      <w:proofErr w:type="spellStart"/>
      <w:r w:rsidRPr="00547353">
        <w:rPr>
          <w:rFonts w:ascii="Verdana" w:hAnsi="Verdana"/>
          <w:b/>
          <w:bCs/>
          <w:sz w:val="20"/>
          <w:szCs w:val="20"/>
        </w:rPr>
        <w:t>Mariahaim</w:t>
      </w:r>
      <w:proofErr w:type="spellEnd"/>
      <w:r w:rsidRPr="00547353">
        <w:rPr>
          <w:rFonts w:ascii="Verdana" w:hAnsi="Verdana"/>
          <w:b/>
          <w:bCs/>
          <w:sz w:val="20"/>
          <w:szCs w:val="20"/>
        </w:rPr>
        <w:t xml:space="preserve"> </w:t>
      </w:r>
    </w:p>
    <w:p w14:paraId="7E63F6D1" w14:textId="77777777" w:rsidR="00547353" w:rsidRPr="00547353" w:rsidRDefault="00547353">
      <w:pPr>
        <w:rPr>
          <w:rFonts w:ascii="Verdana" w:hAnsi="Verdana"/>
          <w:sz w:val="20"/>
          <w:szCs w:val="20"/>
        </w:rPr>
      </w:pPr>
      <w:r w:rsidRPr="00547353">
        <w:rPr>
          <w:rFonts w:ascii="Verdana" w:hAnsi="Verdana"/>
          <w:sz w:val="20"/>
          <w:szCs w:val="20"/>
        </w:rPr>
        <w:t>ein immersives Theater von/mit Nesterval</w:t>
      </w:r>
    </w:p>
    <w:p w14:paraId="201E82FF" w14:textId="669063D5" w:rsidR="00547353" w:rsidRPr="00547353" w:rsidRDefault="00547353">
      <w:pPr>
        <w:rPr>
          <w:rFonts w:ascii="Verdana" w:hAnsi="Verdana"/>
          <w:sz w:val="20"/>
          <w:szCs w:val="20"/>
        </w:rPr>
      </w:pPr>
      <w:r w:rsidRPr="00547353">
        <w:rPr>
          <w:rFonts w:ascii="Verdana" w:hAnsi="Verdana"/>
          <w:sz w:val="20"/>
          <w:szCs w:val="20"/>
        </w:rPr>
        <w:t xml:space="preserve">Koproduktion mit Transart24 Festival </w:t>
      </w:r>
      <w:proofErr w:type="spellStart"/>
      <w:r w:rsidRPr="00547353">
        <w:rPr>
          <w:rFonts w:ascii="Verdana" w:hAnsi="Verdana"/>
          <w:sz w:val="20"/>
          <w:szCs w:val="20"/>
        </w:rPr>
        <w:t>of</w:t>
      </w:r>
      <w:proofErr w:type="spellEnd"/>
      <w:r w:rsidRPr="00547353">
        <w:rPr>
          <w:rFonts w:ascii="Verdana" w:hAnsi="Verdana"/>
          <w:sz w:val="20"/>
          <w:szCs w:val="20"/>
        </w:rPr>
        <w:t xml:space="preserve"> </w:t>
      </w:r>
      <w:proofErr w:type="spellStart"/>
      <w:r w:rsidRPr="00547353">
        <w:rPr>
          <w:rFonts w:ascii="Verdana" w:hAnsi="Verdana"/>
          <w:sz w:val="20"/>
          <w:szCs w:val="20"/>
        </w:rPr>
        <w:t>contemporary</w:t>
      </w:r>
      <w:proofErr w:type="spellEnd"/>
      <w:r w:rsidRPr="00547353">
        <w:rPr>
          <w:rFonts w:ascii="Verdana" w:hAnsi="Verdana"/>
          <w:sz w:val="20"/>
          <w:szCs w:val="20"/>
        </w:rPr>
        <w:t xml:space="preserve"> </w:t>
      </w:r>
      <w:proofErr w:type="spellStart"/>
      <w:r w:rsidRPr="00547353">
        <w:rPr>
          <w:rFonts w:ascii="Verdana" w:hAnsi="Verdana"/>
          <w:sz w:val="20"/>
          <w:szCs w:val="20"/>
        </w:rPr>
        <w:t>culture</w:t>
      </w:r>
      <w:proofErr w:type="spellEnd"/>
      <w:r w:rsidRPr="00547353">
        <w:rPr>
          <w:rFonts w:ascii="Verdana" w:hAnsi="Verdana"/>
          <w:sz w:val="20"/>
          <w:szCs w:val="20"/>
        </w:rPr>
        <w:t xml:space="preserve"> </w:t>
      </w:r>
    </w:p>
    <w:p w14:paraId="3A06ED57" w14:textId="77777777" w:rsidR="00547353" w:rsidRPr="00547353" w:rsidRDefault="00547353">
      <w:pPr>
        <w:rPr>
          <w:rFonts w:ascii="Verdana" w:hAnsi="Verdana"/>
          <w:sz w:val="20"/>
          <w:szCs w:val="20"/>
        </w:rPr>
      </w:pPr>
    </w:p>
    <w:p w14:paraId="474D995E" w14:textId="04A2186C" w:rsidR="00547353" w:rsidRPr="00547353" w:rsidRDefault="00547353">
      <w:pPr>
        <w:rPr>
          <w:rFonts w:ascii="Verdana" w:hAnsi="Verdana"/>
          <w:i/>
          <w:iCs/>
          <w:sz w:val="20"/>
          <w:szCs w:val="20"/>
        </w:rPr>
      </w:pPr>
      <w:r w:rsidRPr="00547353">
        <w:rPr>
          <w:rFonts w:ascii="Verdana" w:hAnsi="Verdana"/>
          <w:i/>
          <w:iCs/>
          <w:sz w:val="20"/>
          <w:szCs w:val="20"/>
        </w:rPr>
        <w:t xml:space="preserve">” Schaut auf die Geschichten der Vergangenheit, damit sie nicht eure Gegenwart werden.“ Gusti </w:t>
      </w:r>
    </w:p>
    <w:p w14:paraId="7520AA6F" w14:textId="77777777" w:rsidR="00547353" w:rsidRPr="00547353" w:rsidRDefault="00547353">
      <w:pPr>
        <w:rPr>
          <w:rFonts w:ascii="Verdana" w:hAnsi="Verdana"/>
          <w:i/>
          <w:iCs/>
          <w:sz w:val="20"/>
          <w:szCs w:val="20"/>
        </w:rPr>
      </w:pPr>
    </w:p>
    <w:p w14:paraId="173F927E" w14:textId="46BF2D77" w:rsidR="00547353" w:rsidRPr="00547353" w:rsidRDefault="00547353">
      <w:pPr>
        <w:rPr>
          <w:rFonts w:ascii="Verdana" w:hAnsi="Verdana"/>
          <w:sz w:val="20"/>
          <w:szCs w:val="20"/>
        </w:rPr>
      </w:pPr>
      <w:r w:rsidRPr="00547353">
        <w:rPr>
          <w:rFonts w:ascii="Verdana" w:hAnsi="Verdana"/>
          <w:sz w:val="20"/>
          <w:szCs w:val="20"/>
        </w:rPr>
        <w:t xml:space="preserve">Bozen 1964: Bauerstochter Anna-Lisa befindet sich gerade mitten in den Vorbereitungen für ihre Hochzeit mit dem Knecht Giovanni, als sie von ihrer Vergangenheit eingeholt wird. Zwei ungebetene Gäste erscheinen im Ort und mit ihnen das Wissen um ein grauenvolles Verbrechen. Die Idylle zerfällt nach und nach, das generationenlange Schweigen bricht mit Gewalt und Hass über die </w:t>
      </w:r>
      <w:proofErr w:type="spellStart"/>
      <w:r w:rsidRPr="00547353">
        <w:rPr>
          <w:rFonts w:ascii="Verdana" w:hAnsi="Verdana"/>
          <w:sz w:val="20"/>
          <w:szCs w:val="20"/>
        </w:rPr>
        <w:t>Bewohner:innen</w:t>
      </w:r>
      <w:proofErr w:type="spellEnd"/>
      <w:r w:rsidRPr="00547353">
        <w:rPr>
          <w:rFonts w:ascii="Verdana" w:hAnsi="Verdana"/>
          <w:sz w:val="20"/>
          <w:szCs w:val="20"/>
        </w:rPr>
        <w:t xml:space="preserve"> herein. Und was mit einer Hochzeit enden sollte, beginnt mit einem Leichenschmaus. Die </w:t>
      </w:r>
      <w:proofErr w:type="spellStart"/>
      <w:r w:rsidRPr="00547353">
        <w:rPr>
          <w:rFonts w:ascii="Verdana" w:hAnsi="Verdana"/>
          <w:sz w:val="20"/>
          <w:szCs w:val="20"/>
        </w:rPr>
        <w:t>Besucher:innen</w:t>
      </w:r>
      <w:proofErr w:type="spellEnd"/>
      <w:r w:rsidRPr="00547353">
        <w:rPr>
          <w:rFonts w:ascii="Verdana" w:hAnsi="Verdana"/>
          <w:sz w:val="20"/>
          <w:szCs w:val="20"/>
        </w:rPr>
        <w:t xml:space="preserve"> sind dabei Hochzeitsgäste. Rückblickend erleben sie „Die 7 Tage von </w:t>
      </w:r>
      <w:proofErr w:type="spellStart"/>
      <w:r w:rsidRPr="00547353">
        <w:rPr>
          <w:rFonts w:ascii="Verdana" w:hAnsi="Verdana"/>
          <w:sz w:val="20"/>
          <w:szCs w:val="20"/>
        </w:rPr>
        <w:t>Mariahaim</w:t>
      </w:r>
      <w:proofErr w:type="spellEnd"/>
      <w:r w:rsidRPr="00547353">
        <w:rPr>
          <w:rFonts w:ascii="Verdana" w:hAnsi="Verdana"/>
          <w:sz w:val="20"/>
          <w:szCs w:val="20"/>
        </w:rPr>
        <w:t xml:space="preserve">“, die alle und alles verändern. </w:t>
      </w:r>
    </w:p>
    <w:p w14:paraId="06FC3AD8" w14:textId="77777777" w:rsidR="00547353" w:rsidRPr="00547353" w:rsidRDefault="00547353">
      <w:pPr>
        <w:rPr>
          <w:rFonts w:ascii="Verdana" w:hAnsi="Verdana"/>
          <w:sz w:val="20"/>
          <w:szCs w:val="20"/>
        </w:rPr>
      </w:pPr>
      <w:r w:rsidRPr="00547353">
        <w:rPr>
          <w:rFonts w:ascii="Verdana" w:hAnsi="Verdana"/>
          <w:sz w:val="20"/>
          <w:szCs w:val="20"/>
        </w:rPr>
        <w:t xml:space="preserve">Das immersive Theaterensemble Nesterval versteht sich als queeres Volkstheater. Im Zentrum jeder Inszenierung steht die Lust am Spiel, das Schaffen eines theatralen Erlebnisraums und das </w:t>
      </w:r>
      <w:proofErr w:type="spellStart"/>
      <w:r w:rsidRPr="00547353">
        <w:rPr>
          <w:rFonts w:ascii="Verdana" w:hAnsi="Verdana"/>
          <w:sz w:val="20"/>
          <w:szCs w:val="20"/>
        </w:rPr>
        <w:t>Einbezogensein</w:t>
      </w:r>
      <w:proofErr w:type="spellEnd"/>
      <w:r w:rsidRPr="00547353">
        <w:rPr>
          <w:rFonts w:ascii="Verdana" w:hAnsi="Verdana"/>
          <w:sz w:val="20"/>
          <w:szCs w:val="20"/>
        </w:rPr>
        <w:t xml:space="preserve"> des Publikums in die Performance. „Die 7 Tage von </w:t>
      </w:r>
      <w:proofErr w:type="spellStart"/>
      <w:r w:rsidRPr="00547353">
        <w:rPr>
          <w:rFonts w:ascii="Verdana" w:hAnsi="Verdana"/>
          <w:sz w:val="20"/>
          <w:szCs w:val="20"/>
        </w:rPr>
        <w:t>Mariahaim</w:t>
      </w:r>
      <w:proofErr w:type="spellEnd"/>
      <w:r w:rsidRPr="00547353">
        <w:rPr>
          <w:rFonts w:ascii="Verdana" w:hAnsi="Verdana"/>
          <w:sz w:val="20"/>
          <w:szCs w:val="20"/>
        </w:rPr>
        <w:t xml:space="preserve">“ ist eine für die Vereinigten Bühnen Bozen und </w:t>
      </w:r>
      <w:proofErr w:type="spellStart"/>
      <w:r w:rsidRPr="00547353">
        <w:rPr>
          <w:rFonts w:ascii="Verdana" w:hAnsi="Verdana"/>
          <w:sz w:val="20"/>
          <w:szCs w:val="20"/>
        </w:rPr>
        <w:t>Transart</w:t>
      </w:r>
      <w:proofErr w:type="spellEnd"/>
      <w:r w:rsidRPr="00547353">
        <w:rPr>
          <w:rFonts w:ascii="Verdana" w:hAnsi="Verdana"/>
          <w:sz w:val="20"/>
          <w:szCs w:val="20"/>
        </w:rPr>
        <w:t xml:space="preserve"> Festival adaptierte Version des Stücks „Das Dorf“, das 2019 für den Nestroy-Preis nominiert wurde. Die </w:t>
      </w:r>
      <w:proofErr w:type="spellStart"/>
      <w:r w:rsidRPr="00547353">
        <w:rPr>
          <w:rFonts w:ascii="Verdana" w:hAnsi="Verdana"/>
          <w:sz w:val="20"/>
          <w:szCs w:val="20"/>
        </w:rPr>
        <w:t>Besucher:innen</w:t>
      </w:r>
      <w:proofErr w:type="spellEnd"/>
      <w:r w:rsidRPr="00547353">
        <w:rPr>
          <w:rFonts w:ascii="Verdana" w:hAnsi="Verdana"/>
          <w:sz w:val="20"/>
          <w:szCs w:val="20"/>
        </w:rPr>
        <w:t xml:space="preserve"> begeben sich auf die Suche nach der Magie des Sehnsuchtsorts Heimat und ergründen große Fragen nach Fremde, Gewalt, Liebe und Schuld. Geschlechterrollen und Rollenbilder werden durchmischt und der Heimatbegriff wird für eine pluralistische Gesellschaft geöffnet. </w:t>
      </w:r>
    </w:p>
    <w:p w14:paraId="04CC6207" w14:textId="77777777" w:rsidR="00547353" w:rsidRPr="00547353" w:rsidRDefault="00547353">
      <w:pPr>
        <w:rPr>
          <w:rFonts w:ascii="Verdana" w:hAnsi="Verdana"/>
          <w:sz w:val="20"/>
          <w:szCs w:val="20"/>
        </w:rPr>
      </w:pPr>
    </w:p>
    <w:p w14:paraId="3989A38F" w14:textId="77777777" w:rsidR="00547353" w:rsidRPr="00547353" w:rsidRDefault="00547353">
      <w:pPr>
        <w:rPr>
          <w:rFonts w:ascii="Verdana" w:hAnsi="Verdana"/>
          <w:sz w:val="20"/>
          <w:szCs w:val="20"/>
        </w:rPr>
      </w:pPr>
      <w:r w:rsidRPr="00547353">
        <w:rPr>
          <w:rFonts w:ascii="Verdana" w:hAnsi="Verdana"/>
          <w:b/>
          <w:bCs/>
          <w:sz w:val="20"/>
          <w:szCs w:val="20"/>
        </w:rPr>
        <w:t>Mit</w:t>
      </w:r>
      <w:r w:rsidRPr="00547353">
        <w:rPr>
          <w:rFonts w:ascii="Verdana" w:hAnsi="Verdana"/>
          <w:sz w:val="20"/>
          <w:szCs w:val="20"/>
        </w:rPr>
        <w:t xml:space="preserve"> Laura Athanasiadis, Rita </w:t>
      </w:r>
      <w:proofErr w:type="spellStart"/>
      <w:r w:rsidRPr="00547353">
        <w:rPr>
          <w:rFonts w:ascii="Verdana" w:hAnsi="Verdana"/>
          <w:sz w:val="20"/>
          <w:szCs w:val="20"/>
        </w:rPr>
        <w:t>Brandneulinger</w:t>
      </w:r>
      <w:proofErr w:type="spellEnd"/>
      <w:r w:rsidRPr="00547353">
        <w:rPr>
          <w:rFonts w:ascii="Verdana" w:hAnsi="Verdana"/>
          <w:sz w:val="20"/>
          <w:szCs w:val="20"/>
        </w:rPr>
        <w:t xml:space="preserve">, Gisa </w:t>
      </w:r>
      <w:proofErr w:type="spellStart"/>
      <w:r w:rsidRPr="00547353">
        <w:rPr>
          <w:rFonts w:ascii="Verdana" w:hAnsi="Verdana"/>
          <w:sz w:val="20"/>
          <w:szCs w:val="20"/>
        </w:rPr>
        <w:t>Fellerer</w:t>
      </w:r>
      <w:proofErr w:type="spellEnd"/>
      <w:r w:rsidRPr="00547353">
        <w:rPr>
          <w:rFonts w:ascii="Verdana" w:hAnsi="Verdana"/>
          <w:sz w:val="20"/>
          <w:szCs w:val="20"/>
        </w:rPr>
        <w:t xml:space="preserve">, Martin Finnland, Julia Fuchs, Mimi Hie, Romy </w:t>
      </w:r>
      <w:proofErr w:type="spellStart"/>
      <w:r w:rsidRPr="00547353">
        <w:rPr>
          <w:rFonts w:ascii="Verdana" w:hAnsi="Verdana"/>
          <w:sz w:val="20"/>
          <w:szCs w:val="20"/>
        </w:rPr>
        <w:t>Hrubeš</w:t>
      </w:r>
      <w:proofErr w:type="spellEnd"/>
      <w:r w:rsidRPr="00547353">
        <w:rPr>
          <w:rFonts w:ascii="Verdana" w:hAnsi="Verdana"/>
          <w:sz w:val="20"/>
          <w:szCs w:val="20"/>
        </w:rPr>
        <w:t xml:space="preserve">, Sabine </w:t>
      </w:r>
      <w:proofErr w:type="spellStart"/>
      <w:r w:rsidRPr="00547353">
        <w:rPr>
          <w:rFonts w:ascii="Verdana" w:hAnsi="Verdana"/>
          <w:sz w:val="20"/>
          <w:szCs w:val="20"/>
        </w:rPr>
        <w:t>Ladurner</w:t>
      </w:r>
      <w:proofErr w:type="spellEnd"/>
      <w:r w:rsidRPr="00547353">
        <w:rPr>
          <w:rFonts w:ascii="Verdana" w:hAnsi="Verdana"/>
          <w:sz w:val="20"/>
          <w:szCs w:val="20"/>
        </w:rPr>
        <w:t xml:space="preserve">, Lisa </w:t>
      </w:r>
      <w:proofErr w:type="spellStart"/>
      <w:r w:rsidRPr="00547353">
        <w:rPr>
          <w:rFonts w:ascii="Verdana" w:hAnsi="Verdana"/>
          <w:sz w:val="20"/>
          <w:szCs w:val="20"/>
        </w:rPr>
        <w:t>Laner</w:t>
      </w:r>
      <w:proofErr w:type="spellEnd"/>
      <w:r w:rsidRPr="00547353">
        <w:rPr>
          <w:rFonts w:ascii="Verdana" w:hAnsi="Verdana"/>
          <w:sz w:val="20"/>
          <w:szCs w:val="20"/>
        </w:rPr>
        <w:t xml:space="preserve">, Ela Lankes, Willy </w:t>
      </w:r>
      <w:proofErr w:type="spellStart"/>
      <w:r w:rsidRPr="00547353">
        <w:rPr>
          <w:rFonts w:ascii="Verdana" w:hAnsi="Verdana"/>
          <w:sz w:val="20"/>
          <w:szCs w:val="20"/>
        </w:rPr>
        <w:t>Mutzenpachner</w:t>
      </w:r>
      <w:proofErr w:type="spellEnd"/>
      <w:r w:rsidRPr="00547353">
        <w:rPr>
          <w:rFonts w:ascii="Verdana" w:hAnsi="Verdana"/>
          <w:sz w:val="20"/>
          <w:szCs w:val="20"/>
        </w:rPr>
        <w:t xml:space="preserve">, Markus Oberrauch, Stefan </w:t>
      </w:r>
      <w:proofErr w:type="spellStart"/>
      <w:r w:rsidRPr="00547353">
        <w:rPr>
          <w:rFonts w:ascii="Verdana" w:hAnsi="Verdana"/>
          <w:sz w:val="20"/>
          <w:szCs w:val="20"/>
        </w:rPr>
        <w:t>Pauser</w:t>
      </w:r>
      <w:proofErr w:type="spellEnd"/>
      <w:r w:rsidRPr="00547353">
        <w:rPr>
          <w:rFonts w:ascii="Verdana" w:hAnsi="Verdana"/>
          <w:sz w:val="20"/>
          <w:szCs w:val="20"/>
        </w:rPr>
        <w:t xml:space="preserve">, Julian Pichler, Frederick </w:t>
      </w:r>
      <w:proofErr w:type="spellStart"/>
      <w:r w:rsidRPr="00547353">
        <w:rPr>
          <w:rFonts w:ascii="Verdana" w:hAnsi="Verdana"/>
          <w:sz w:val="20"/>
          <w:szCs w:val="20"/>
        </w:rPr>
        <w:t>Redavid</w:t>
      </w:r>
      <w:proofErr w:type="spellEnd"/>
      <w:r w:rsidRPr="00547353">
        <w:rPr>
          <w:rFonts w:ascii="Verdana" w:hAnsi="Verdana"/>
          <w:sz w:val="20"/>
          <w:szCs w:val="20"/>
        </w:rPr>
        <w:t xml:space="preserve">, Alkis </w:t>
      </w:r>
      <w:proofErr w:type="spellStart"/>
      <w:r w:rsidRPr="00547353">
        <w:rPr>
          <w:rFonts w:ascii="Verdana" w:hAnsi="Verdana"/>
          <w:sz w:val="20"/>
          <w:szCs w:val="20"/>
        </w:rPr>
        <w:t>Vlassakakis</w:t>
      </w:r>
      <w:proofErr w:type="spellEnd"/>
      <w:r w:rsidRPr="00547353">
        <w:rPr>
          <w:rFonts w:ascii="Verdana" w:hAnsi="Verdana"/>
          <w:sz w:val="20"/>
          <w:szCs w:val="20"/>
        </w:rPr>
        <w:t xml:space="preserve">, Christopher Wurmdobler </w:t>
      </w:r>
    </w:p>
    <w:p w14:paraId="5932830B" w14:textId="62FA6130" w:rsidR="001B7414" w:rsidRPr="00547353" w:rsidRDefault="00547353">
      <w:pPr>
        <w:rPr>
          <w:rFonts w:ascii="Verdana" w:hAnsi="Verdana"/>
          <w:sz w:val="20"/>
          <w:szCs w:val="20"/>
        </w:rPr>
      </w:pPr>
      <w:r w:rsidRPr="00547353">
        <w:rPr>
          <w:rFonts w:ascii="Verdana" w:hAnsi="Verdana"/>
          <w:b/>
          <w:bCs/>
          <w:sz w:val="20"/>
          <w:szCs w:val="20"/>
        </w:rPr>
        <w:t>Künstlerische Leitung &amp; Regie</w:t>
      </w:r>
      <w:r w:rsidRPr="00547353">
        <w:rPr>
          <w:rFonts w:ascii="Verdana" w:hAnsi="Verdana"/>
          <w:sz w:val="20"/>
          <w:szCs w:val="20"/>
        </w:rPr>
        <w:t xml:space="preserve"> Martin Finnland </w:t>
      </w:r>
      <w:r w:rsidRPr="00547353">
        <w:rPr>
          <w:rFonts w:ascii="Verdana" w:hAnsi="Verdana"/>
          <w:b/>
          <w:bCs/>
          <w:sz w:val="20"/>
          <w:szCs w:val="20"/>
        </w:rPr>
        <w:t>Buch</w:t>
      </w:r>
      <w:r w:rsidRPr="00547353">
        <w:rPr>
          <w:rFonts w:ascii="Verdana" w:hAnsi="Verdana"/>
          <w:sz w:val="20"/>
          <w:szCs w:val="20"/>
        </w:rPr>
        <w:t xml:space="preserve"> Teresa </w:t>
      </w:r>
      <w:proofErr w:type="spellStart"/>
      <w:r w:rsidRPr="00547353">
        <w:rPr>
          <w:rFonts w:ascii="Verdana" w:hAnsi="Verdana"/>
          <w:sz w:val="20"/>
          <w:szCs w:val="20"/>
        </w:rPr>
        <w:t>Löfberg</w:t>
      </w:r>
      <w:proofErr w:type="spellEnd"/>
      <w:r w:rsidRPr="00547353">
        <w:rPr>
          <w:rFonts w:ascii="Verdana" w:hAnsi="Verdana"/>
          <w:sz w:val="20"/>
          <w:szCs w:val="20"/>
        </w:rPr>
        <w:t xml:space="preserve"> &amp; Martin Finnland </w:t>
      </w:r>
      <w:r w:rsidRPr="00547353">
        <w:rPr>
          <w:rFonts w:ascii="Verdana" w:hAnsi="Verdana"/>
          <w:b/>
          <w:bCs/>
          <w:sz w:val="20"/>
          <w:szCs w:val="20"/>
        </w:rPr>
        <w:t>Choreographie</w:t>
      </w:r>
      <w:r w:rsidRPr="00547353">
        <w:rPr>
          <w:rFonts w:ascii="Verdana" w:hAnsi="Verdana"/>
          <w:sz w:val="20"/>
          <w:szCs w:val="20"/>
        </w:rPr>
        <w:t xml:space="preserve"> Jerôme </w:t>
      </w:r>
      <w:proofErr w:type="spellStart"/>
      <w:r w:rsidRPr="00547353">
        <w:rPr>
          <w:rFonts w:ascii="Verdana" w:hAnsi="Verdana"/>
          <w:sz w:val="20"/>
          <w:szCs w:val="20"/>
        </w:rPr>
        <w:t>Knols</w:t>
      </w:r>
      <w:proofErr w:type="spellEnd"/>
      <w:r w:rsidRPr="00547353">
        <w:rPr>
          <w:rFonts w:ascii="Verdana" w:hAnsi="Verdana"/>
          <w:sz w:val="20"/>
          <w:szCs w:val="20"/>
        </w:rPr>
        <w:t xml:space="preserve"> </w:t>
      </w:r>
      <w:r w:rsidRPr="00547353">
        <w:rPr>
          <w:rFonts w:ascii="Verdana" w:hAnsi="Verdana"/>
          <w:b/>
          <w:bCs/>
          <w:sz w:val="20"/>
          <w:szCs w:val="20"/>
        </w:rPr>
        <w:t>Ausstattung</w:t>
      </w:r>
      <w:r w:rsidRPr="00547353">
        <w:rPr>
          <w:rFonts w:ascii="Verdana" w:hAnsi="Verdana"/>
          <w:sz w:val="20"/>
          <w:szCs w:val="20"/>
        </w:rPr>
        <w:t xml:space="preserve"> Andrea Konrad Beratung Kostüm Oliver </w:t>
      </w:r>
      <w:proofErr w:type="spellStart"/>
      <w:r w:rsidRPr="00547353">
        <w:rPr>
          <w:rFonts w:ascii="Verdana" w:hAnsi="Verdana"/>
          <w:sz w:val="20"/>
          <w:szCs w:val="20"/>
        </w:rPr>
        <w:t>Mölter</w:t>
      </w:r>
      <w:proofErr w:type="spellEnd"/>
      <w:r w:rsidRPr="00547353">
        <w:rPr>
          <w:rFonts w:ascii="Verdana" w:hAnsi="Verdana"/>
          <w:sz w:val="20"/>
          <w:szCs w:val="20"/>
        </w:rPr>
        <w:t xml:space="preserve"> Sounddesign Alkis </w:t>
      </w:r>
      <w:proofErr w:type="spellStart"/>
      <w:r w:rsidRPr="00547353">
        <w:rPr>
          <w:rFonts w:ascii="Verdana" w:hAnsi="Verdana"/>
          <w:sz w:val="20"/>
          <w:szCs w:val="20"/>
        </w:rPr>
        <w:t>Vlassakaki</w:t>
      </w:r>
      <w:proofErr w:type="spellEnd"/>
      <w:r w:rsidRPr="00547353">
        <w:rPr>
          <w:rFonts w:ascii="Verdana" w:hAnsi="Verdana"/>
          <w:sz w:val="20"/>
          <w:szCs w:val="20"/>
        </w:rPr>
        <w:t xml:space="preserve"> </w:t>
      </w:r>
      <w:r w:rsidRPr="00547353">
        <w:rPr>
          <w:rFonts w:ascii="Verdana" w:hAnsi="Verdana"/>
          <w:b/>
          <w:bCs/>
          <w:sz w:val="20"/>
          <w:szCs w:val="20"/>
        </w:rPr>
        <w:t>Abendspielleitung</w:t>
      </w:r>
      <w:r w:rsidRPr="00547353">
        <w:rPr>
          <w:rFonts w:ascii="Verdana" w:hAnsi="Verdana"/>
          <w:sz w:val="20"/>
          <w:szCs w:val="20"/>
        </w:rPr>
        <w:t xml:space="preserve"> </w:t>
      </w:r>
      <w:r w:rsidRPr="00547353">
        <w:rPr>
          <w:rFonts w:ascii="Verdana" w:hAnsi="Verdana"/>
          <w:b/>
          <w:bCs/>
          <w:sz w:val="20"/>
          <w:szCs w:val="20"/>
        </w:rPr>
        <w:t>&amp;</w:t>
      </w:r>
      <w:r w:rsidRPr="00547353">
        <w:rPr>
          <w:rFonts w:ascii="Verdana" w:hAnsi="Verdana"/>
          <w:sz w:val="20"/>
          <w:szCs w:val="20"/>
        </w:rPr>
        <w:t xml:space="preserve"> </w:t>
      </w:r>
      <w:r w:rsidRPr="00547353">
        <w:rPr>
          <w:rFonts w:ascii="Verdana" w:hAnsi="Verdana"/>
          <w:b/>
          <w:bCs/>
          <w:sz w:val="20"/>
          <w:szCs w:val="20"/>
        </w:rPr>
        <w:t>Dramaturgie</w:t>
      </w:r>
      <w:r w:rsidRPr="00547353">
        <w:rPr>
          <w:rFonts w:ascii="Verdana" w:hAnsi="Verdana"/>
          <w:sz w:val="20"/>
          <w:szCs w:val="20"/>
        </w:rPr>
        <w:t xml:space="preserve"> Tove Grün </w:t>
      </w:r>
      <w:r w:rsidRPr="00547353">
        <w:rPr>
          <w:rFonts w:ascii="Verdana" w:hAnsi="Verdana"/>
          <w:b/>
          <w:bCs/>
          <w:sz w:val="20"/>
          <w:szCs w:val="20"/>
        </w:rPr>
        <w:t>Chor</w:t>
      </w:r>
      <w:r w:rsidRPr="00547353">
        <w:rPr>
          <w:rFonts w:ascii="Verdana" w:hAnsi="Verdana"/>
          <w:sz w:val="20"/>
          <w:szCs w:val="20"/>
        </w:rPr>
        <w:t xml:space="preserve"> Singkreis Maria Heim</w:t>
      </w:r>
    </w:p>
    <w:p w14:paraId="47378410" w14:textId="77777777" w:rsidR="00547353" w:rsidRPr="00547353" w:rsidRDefault="00547353">
      <w:pPr>
        <w:rPr>
          <w:rFonts w:ascii="Verdana" w:hAnsi="Verdana"/>
          <w:sz w:val="20"/>
          <w:szCs w:val="20"/>
        </w:rPr>
      </w:pPr>
    </w:p>
    <w:p w14:paraId="2F39FEC3" w14:textId="77777777" w:rsidR="00547353" w:rsidRPr="00547353" w:rsidRDefault="00547353">
      <w:pPr>
        <w:rPr>
          <w:rFonts w:ascii="Verdana" w:hAnsi="Verdana"/>
          <w:b/>
          <w:bCs/>
          <w:sz w:val="20"/>
          <w:szCs w:val="20"/>
        </w:rPr>
      </w:pPr>
      <w:r w:rsidRPr="00547353">
        <w:rPr>
          <w:rFonts w:ascii="Verdana" w:hAnsi="Verdana"/>
          <w:b/>
          <w:bCs/>
          <w:sz w:val="20"/>
          <w:szCs w:val="20"/>
        </w:rPr>
        <w:t>M</w:t>
      </w:r>
      <w:r w:rsidRPr="00547353">
        <w:rPr>
          <w:rFonts w:ascii="Verdana" w:hAnsi="Verdana"/>
          <w:b/>
          <w:bCs/>
          <w:sz w:val="20"/>
          <w:szCs w:val="20"/>
        </w:rPr>
        <w:t>artin Finnland</w:t>
      </w:r>
      <w:r w:rsidRPr="00547353">
        <w:rPr>
          <w:rFonts w:ascii="Verdana" w:hAnsi="Verdana"/>
          <w:b/>
          <w:bCs/>
          <w:sz w:val="20"/>
          <w:szCs w:val="20"/>
        </w:rPr>
        <w:t xml:space="preserve"> /</w:t>
      </w:r>
      <w:r w:rsidRPr="00547353">
        <w:rPr>
          <w:rFonts w:ascii="Verdana" w:hAnsi="Verdana"/>
          <w:b/>
          <w:bCs/>
          <w:sz w:val="20"/>
          <w:szCs w:val="20"/>
        </w:rPr>
        <w:t xml:space="preserve"> Künstlerische Leitung</w:t>
      </w:r>
    </w:p>
    <w:p w14:paraId="482225FC" w14:textId="27F888BA" w:rsidR="00547353" w:rsidRPr="00547353" w:rsidRDefault="00547353">
      <w:pPr>
        <w:rPr>
          <w:rFonts w:ascii="Verdana" w:hAnsi="Verdana"/>
          <w:sz w:val="20"/>
          <w:szCs w:val="20"/>
        </w:rPr>
      </w:pPr>
      <w:r w:rsidRPr="00547353">
        <w:rPr>
          <w:rFonts w:ascii="Verdana" w:hAnsi="Verdana"/>
          <w:sz w:val="20"/>
          <w:szCs w:val="20"/>
        </w:rPr>
        <w:t xml:space="preserve">Die queere Volkstheater-Guerilla Nesterval macht unter der künstlerischen Leitung von Martin Finnland Theater für Menschen, denen Theater eigentlich zu langweilig ist“, schreibt das Hamburger Theaterhaus Kampnagel in einer Ankündigung. Und tatsächlich öffnet Finnland mit seinem Team eine ganz besondere – sehr wienerische – Form des immersiven Theaters für ein ganz diverses Publikum. Seine Stücke sprechen Menschen aller Generationen und sämtlicher Hintergründe an; Fans stürmen Vorstellungen, Tickets sind meist innerhalb weniger Minuten weg. Martin Finnland, geboren 1982 in Zell am See, hat 2011 Nesterval konzipiert und gegründet und ist seither Regisseur und künstlerischer Leiter des Ensembles, das 2023 zum dritten Mal für einen Nestroy-Preis nominiert wurde. Unter anderem inszeniert er bei Festivals wie dem Steirischen Herbst Theaterfestival </w:t>
      </w:r>
      <w:proofErr w:type="spellStart"/>
      <w:r w:rsidRPr="00547353">
        <w:rPr>
          <w:rFonts w:ascii="Verdana" w:hAnsi="Verdana"/>
          <w:sz w:val="20"/>
          <w:szCs w:val="20"/>
        </w:rPr>
        <w:t>Spectrum</w:t>
      </w:r>
      <w:proofErr w:type="spellEnd"/>
      <w:r w:rsidRPr="00547353">
        <w:rPr>
          <w:rFonts w:ascii="Verdana" w:hAnsi="Verdana"/>
          <w:sz w:val="20"/>
          <w:szCs w:val="20"/>
        </w:rPr>
        <w:t xml:space="preserve">, SCHÄXPIR in Linz, dem </w:t>
      </w:r>
      <w:proofErr w:type="spellStart"/>
      <w:r w:rsidRPr="00547353">
        <w:rPr>
          <w:rFonts w:ascii="Verdana" w:hAnsi="Verdana"/>
          <w:sz w:val="20"/>
          <w:szCs w:val="20"/>
        </w:rPr>
        <w:t>ANTIFestival</w:t>
      </w:r>
      <w:proofErr w:type="spellEnd"/>
      <w:r w:rsidRPr="00547353">
        <w:rPr>
          <w:rFonts w:ascii="Verdana" w:hAnsi="Verdana"/>
          <w:sz w:val="20"/>
          <w:szCs w:val="20"/>
        </w:rPr>
        <w:t xml:space="preserve"> in Kuopio/Finnland, bei </w:t>
      </w:r>
      <w:r w:rsidRPr="00547353">
        <w:rPr>
          <w:rFonts w:ascii="Verdana" w:hAnsi="Verdana"/>
          <w:sz w:val="20"/>
          <w:szCs w:val="20"/>
        </w:rPr>
        <w:lastRenderedPageBreak/>
        <w:t xml:space="preserve">Supergau/ Salzburg oder dem internationalen Sommerfestival Kampnagel in Hamburg. Zahlreiche Arbeiten entstehen in Zusammenarbeit mit dem Koproduktionshaus </w:t>
      </w:r>
      <w:proofErr w:type="spellStart"/>
      <w:r w:rsidRPr="00547353">
        <w:rPr>
          <w:rFonts w:ascii="Verdana" w:hAnsi="Verdana"/>
          <w:sz w:val="20"/>
          <w:szCs w:val="20"/>
        </w:rPr>
        <w:t>brut</w:t>
      </w:r>
      <w:proofErr w:type="spellEnd"/>
      <w:r w:rsidRPr="00547353">
        <w:rPr>
          <w:rFonts w:ascii="Verdana" w:hAnsi="Verdana"/>
          <w:sz w:val="20"/>
          <w:szCs w:val="20"/>
        </w:rPr>
        <w:t xml:space="preserve"> Wien. 2024 inszeniert er mit Nesterval u.a. bei den Vereinigten Bühnen Bozen und der Wiener Staatsoper</w:t>
      </w:r>
      <w:r w:rsidRPr="00547353">
        <w:rPr>
          <w:rFonts w:ascii="Verdana" w:hAnsi="Verdana"/>
          <w:sz w:val="20"/>
          <w:szCs w:val="20"/>
        </w:rPr>
        <w:t>.</w:t>
      </w:r>
    </w:p>
    <w:p w14:paraId="71A22C82" w14:textId="77777777" w:rsidR="00547353" w:rsidRPr="00547353" w:rsidRDefault="00547353">
      <w:pPr>
        <w:rPr>
          <w:rFonts w:ascii="Verdana" w:hAnsi="Verdana"/>
          <w:sz w:val="20"/>
          <w:szCs w:val="20"/>
        </w:rPr>
      </w:pPr>
    </w:p>
    <w:p w14:paraId="53AF23A4" w14:textId="77777777" w:rsidR="00547353" w:rsidRPr="00547353" w:rsidRDefault="00547353" w:rsidP="00547353">
      <w:pPr>
        <w:rPr>
          <w:rFonts w:ascii="Verdana" w:hAnsi="Verdana"/>
          <w:i/>
          <w:iCs/>
          <w:sz w:val="20"/>
          <w:szCs w:val="20"/>
        </w:rPr>
      </w:pPr>
      <w:r w:rsidRPr="00547353">
        <w:rPr>
          <w:rFonts w:ascii="Verdana" w:hAnsi="Verdana"/>
          <w:i/>
          <w:iCs/>
          <w:sz w:val="20"/>
          <w:szCs w:val="20"/>
        </w:rPr>
        <w:t xml:space="preserve">„Für die Eröffnung unserer neuen Theatersaison erobern die Vereinigten Bühnen Bozen gemeinsam mit unserem Partner </w:t>
      </w:r>
      <w:proofErr w:type="spellStart"/>
      <w:r w:rsidRPr="00547353">
        <w:rPr>
          <w:rFonts w:ascii="Verdana" w:hAnsi="Verdana"/>
          <w:i/>
          <w:iCs/>
          <w:sz w:val="20"/>
          <w:szCs w:val="20"/>
        </w:rPr>
        <w:t>Transart</w:t>
      </w:r>
      <w:proofErr w:type="spellEnd"/>
      <w:r w:rsidRPr="00547353">
        <w:rPr>
          <w:rFonts w:ascii="Verdana" w:hAnsi="Verdana"/>
          <w:i/>
          <w:iCs/>
          <w:sz w:val="20"/>
          <w:szCs w:val="20"/>
        </w:rPr>
        <w:t xml:space="preserve"> einen besonderen, unkonventionellen Ort in Bozen  - außerhalb des Stadttheaters. Die innovative Form des immersiven Theaters macht das Erleben einer Geschichte neu, interaktiv und niederschwellig möglich. Das Theater des Kollektivs Nesterval gilt in Österreich und Deutschland als Garant für mutige Kult-Aufführungen, die binnen Minuten ausverkauft sind und die mitreißende Theatergruppe – ergänzt um Südtiroler </w:t>
      </w:r>
      <w:proofErr w:type="spellStart"/>
      <w:r w:rsidRPr="00547353">
        <w:rPr>
          <w:rFonts w:ascii="Verdana" w:hAnsi="Verdana"/>
          <w:i/>
          <w:iCs/>
          <w:sz w:val="20"/>
          <w:szCs w:val="20"/>
        </w:rPr>
        <w:t>Spieler:innen</w:t>
      </w:r>
      <w:proofErr w:type="spellEnd"/>
      <w:r w:rsidRPr="00547353">
        <w:rPr>
          <w:rFonts w:ascii="Verdana" w:hAnsi="Verdana"/>
          <w:i/>
          <w:iCs/>
          <w:sz w:val="20"/>
          <w:szCs w:val="20"/>
        </w:rPr>
        <w:t xml:space="preserve"> – wird mit dieser Arbeit die Herzen des Publikums im Sturm erobern!“ </w:t>
      </w:r>
    </w:p>
    <w:p w14:paraId="175930BB" w14:textId="2DD30E2A" w:rsidR="00547353" w:rsidRPr="00547353" w:rsidRDefault="00547353">
      <w:pPr>
        <w:rPr>
          <w:rFonts w:ascii="Verdana" w:hAnsi="Verdana"/>
          <w:sz w:val="20"/>
          <w:szCs w:val="20"/>
        </w:rPr>
      </w:pPr>
      <w:r w:rsidRPr="00547353">
        <w:rPr>
          <w:rFonts w:ascii="Verdana" w:hAnsi="Verdana"/>
          <w:sz w:val="20"/>
          <w:szCs w:val="20"/>
        </w:rPr>
        <w:t>Rudolf Frey – Intendant Vereinigte Bühnen Bozen</w:t>
      </w:r>
    </w:p>
    <w:p w14:paraId="404284C8" w14:textId="77777777" w:rsidR="00547353" w:rsidRPr="00547353" w:rsidRDefault="00547353">
      <w:pPr>
        <w:rPr>
          <w:rFonts w:ascii="Verdana" w:hAnsi="Verdana"/>
          <w:sz w:val="20"/>
          <w:szCs w:val="20"/>
        </w:rPr>
      </w:pPr>
    </w:p>
    <w:p w14:paraId="60E3C3AB" w14:textId="2AFE6220" w:rsidR="00547353" w:rsidRPr="00547353" w:rsidRDefault="00547353">
      <w:pPr>
        <w:rPr>
          <w:rFonts w:ascii="Verdana" w:hAnsi="Verdana"/>
          <w:sz w:val="20"/>
          <w:szCs w:val="20"/>
        </w:rPr>
      </w:pPr>
      <w:r w:rsidRPr="00547353">
        <w:rPr>
          <w:rFonts w:ascii="Verdana" w:hAnsi="Verdana"/>
          <w:sz w:val="20"/>
          <w:szCs w:val="20"/>
        </w:rPr>
        <w:t xml:space="preserve">Die Vorstellungen finden im </w:t>
      </w:r>
      <w:proofErr w:type="spellStart"/>
      <w:r w:rsidRPr="00547353">
        <w:rPr>
          <w:rFonts w:ascii="Verdana" w:hAnsi="Verdana"/>
          <w:sz w:val="20"/>
          <w:szCs w:val="20"/>
        </w:rPr>
        <w:t>Gemeinschatftszentrum</w:t>
      </w:r>
      <w:proofErr w:type="spellEnd"/>
      <w:r w:rsidRPr="00547353">
        <w:rPr>
          <w:rFonts w:ascii="Verdana" w:hAnsi="Verdana"/>
          <w:sz w:val="20"/>
          <w:szCs w:val="20"/>
        </w:rPr>
        <w:t xml:space="preserve"> Maria Heim statt. Neustifter Weg 5, 39100</w:t>
      </w:r>
      <w:r w:rsidRPr="00547353">
        <w:rPr>
          <w:rFonts w:ascii="Verdana" w:hAnsi="Verdana"/>
          <w:sz w:val="20"/>
          <w:szCs w:val="20"/>
        </w:rPr>
        <w:t xml:space="preserve"> Bozen</w:t>
      </w:r>
    </w:p>
    <w:p w14:paraId="4DE16097" w14:textId="77777777" w:rsidR="00547353" w:rsidRPr="00547353" w:rsidRDefault="00547353">
      <w:pPr>
        <w:rPr>
          <w:rFonts w:ascii="Verdana" w:hAnsi="Verdana"/>
          <w:sz w:val="20"/>
          <w:szCs w:val="20"/>
        </w:rPr>
      </w:pPr>
    </w:p>
    <w:p w14:paraId="58C4EFAB" w14:textId="303948B6" w:rsidR="00547353" w:rsidRPr="00547353" w:rsidRDefault="00547353" w:rsidP="00547353">
      <w:pPr>
        <w:rPr>
          <w:rFonts w:ascii="Verdana" w:hAnsi="Verdana"/>
          <w:b/>
          <w:bCs/>
          <w:sz w:val="20"/>
          <w:szCs w:val="20"/>
        </w:rPr>
      </w:pPr>
      <w:r w:rsidRPr="00547353">
        <w:rPr>
          <w:rFonts w:ascii="Verdana" w:hAnsi="Verdana"/>
          <w:b/>
          <w:bCs/>
          <w:sz w:val="20"/>
          <w:szCs w:val="20"/>
        </w:rPr>
        <w:t>Vorstellungen:</w:t>
      </w:r>
    </w:p>
    <w:p w14:paraId="162B55CE" w14:textId="77777777" w:rsidR="00547353" w:rsidRPr="00547353" w:rsidRDefault="00547353" w:rsidP="00547353">
      <w:pPr>
        <w:rPr>
          <w:rFonts w:ascii="Verdana" w:hAnsi="Verdana"/>
          <w:sz w:val="20"/>
          <w:szCs w:val="20"/>
        </w:rPr>
      </w:pPr>
      <w:r w:rsidRPr="00547353">
        <w:rPr>
          <w:rFonts w:ascii="Verdana" w:hAnsi="Verdana"/>
          <w:sz w:val="20"/>
          <w:szCs w:val="20"/>
        </w:rPr>
        <w:t>Do</w:t>
      </w:r>
      <w:r w:rsidRPr="00547353">
        <w:rPr>
          <w:rFonts w:ascii="Verdana" w:hAnsi="Verdana"/>
          <w:sz w:val="20"/>
          <w:szCs w:val="20"/>
        </w:rPr>
        <w:tab/>
        <w:t>26.09.2024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Voraufführung-</w:t>
      </w:r>
      <w:proofErr w:type="spellStart"/>
      <w:r w:rsidRPr="00547353">
        <w:rPr>
          <w:rFonts w:ascii="Verdana" w:hAnsi="Verdana"/>
          <w:sz w:val="20"/>
          <w:szCs w:val="20"/>
        </w:rPr>
        <w:t>Transart</w:t>
      </w:r>
      <w:proofErr w:type="spellEnd"/>
      <w:r w:rsidRPr="00547353">
        <w:rPr>
          <w:rFonts w:ascii="Verdana" w:hAnsi="Verdana"/>
          <w:sz w:val="20"/>
          <w:szCs w:val="20"/>
        </w:rPr>
        <w:tab/>
        <w:t>Maria Heim</w:t>
      </w:r>
    </w:p>
    <w:p w14:paraId="17877BC8" w14:textId="0E4348A5" w:rsidR="00547353" w:rsidRPr="00547353" w:rsidRDefault="00547353" w:rsidP="00547353">
      <w:pPr>
        <w:rPr>
          <w:rFonts w:ascii="Verdana" w:hAnsi="Verdana"/>
          <w:sz w:val="20"/>
          <w:szCs w:val="20"/>
        </w:rPr>
      </w:pPr>
      <w:r w:rsidRPr="00547353">
        <w:rPr>
          <w:rFonts w:ascii="Verdana" w:hAnsi="Verdana"/>
          <w:sz w:val="20"/>
          <w:szCs w:val="20"/>
        </w:rPr>
        <w:t>Fr</w:t>
      </w:r>
      <w:r w:rsidRPr="00547353">
        <w:rPr>
          <w:rFonts w:ascii="Verdana" w:hAnsi="Verdana"/>
          <w:sz w:val="20"/>
          <w:szCs w:val="20"/>
        </w:rPr>
        <w:tab/>
        <w:t>27.09.2024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Premiere</w:t>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Maria Heim</w:t>
      </w:r>
    </w:p>
    <w:p w14:paraId="43A4671F" w14:textId="46468F33" w:rsidR="00547353" w:rsidRPr="00547353" w:rsidRDefault="00547353" w:rsidP="00547353">
      <w:pPr>
        <w:rPr>
          <w:rFonts w:ascii="Verdana" w:hAnsi="Verdana"/>
          <w:sz w:val="20"/>
          <w:szCs w:val="20"/>
        </w:rPr>
      </w:pPr>
      <w:r w:rsidRPr="00547353">
        <w:rPr>
          <w:rFonts w:ascii="Verdana" w:hAnsi="Verdana"/>
          <w:sz w:val="20"/>
          <w:szCs w:val="20"/>
        </w:rPr>
        <w:t>Sa</w:t>
      </w:r>
      <w:r w:rsidRPr="00547353">
        <w:rPr>
          <w:rFonts w:ascii="Verdana" w:hAnsi="Verdana"/>
          <w:sz w:val="20"/>
          <w:szCs w:val="20"/>
        </w:rPr>
        <w:tab/>
        <w:t>28.09.2024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Vorstellung-</w:t>
      </w:r>
      <w:proofErr w:type="spellStart"/>
      <w:r w:rsidRPr="00547353">
        <w:rPr>
          <w:rFonts w:ascii="Verdana" w:hAnsi="Verdana"/>
          <w:sz w:val="20"/>
          <w:szCs w:val="20"/>
        </w:rPr>
        <w:t>Transart</w:t>
      </w:r>
      <w:proofErr w:type="spellEnd"/>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Maria Heim</w:t>
      </w:r>
    </w:p>
    <w:p w14:paraId="1514E456" w14:textId="1BF06648" w:rsidR="00547353" w:rsidRPr="00547353" w:rsidRDefault="00547353" w:rsidP="00547353">
      <w:pPr>
        <w:rPr>
          <w:rFonts w:ascii="Verdana" w:hAnsi="Verdana"/>
          <w:sz w:val="20"/>
          <w:szCs w:val="20"/>
        </w:rPr>
      </w:pPr>
      <w:r w:rsidRPr="00547353">
        <w:rPr>
          <w:rFonts w:ascii="Verdana" w:hAnsi="Verdana"/>
          <w:sz w:val="20"/>
          <w:szCs w:val="20"/>
        </w:rPr>
        <w:t>So</w:t>
      </w:r>
      <w:r w:rsidRPr="00547353">
        <w:rPr>
          <w:rFonts w:ascii="Verdana" w:hAnsi="Verdana"/>
          <w:sz w:val="20"/>
          <w:szCs w:val="20"/>
        </w:rPr>
        <w:tab/>
        <w:t>29.09.2024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Vorstellung-</w:t>
      </w:r>
      <w:proofErr w:type="spellStart"/>
      <w:r w:rsidRPr="00547353">
        <w:rPr>
          <w:rFonts w:ascii="Verdana" w:hAnsi="Verdana"/>
          <w:sz w:val="20"/>
          <w:szCs w:val="20"/>
        </w:rPr>
        <w:t>Transart</w:t>
      </w:r>
      <w:proofErr w:type="spellEnd"/>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Maria Heim</w:t>
      </w:r>
    </w:p>
    <w:p w14:paraId="5D886313" w14:textId="73BCBDDC" w:rsidR="00547353" w:rsidRPr="00547353" w:rsidRDefault="00547353" w:rsidP="00547353">
      <w:pPr>
        <w:rPr>
          <w:rFonts w:ascii="Verdana" w:hAnsi="Verdana"/>
          <w:sz w:val="20"/>
          <w:szCs w:val="20"/>
        </w:rPr>
      </w:pPr>
      <w:r w:rsidRPr="00547353">
        <w:rPr>
          <w:rFonts w:ascii="Verdana" w:hAnsi="Verdana"/>
          <w:sz w:val="20"/>
          <w:szCs w:val="20"/>
        </w:rPr>
        <w:t>Mi</w:t>
      </w:r>
      <w:r w:rsidRPr="00547353">
        <w:rPr>
          <w:rFonts w:ascii="Verdana" w:hAnsi="Verdana"/>
          <w:sz w:val="20"/>
          <w:szCs w:val="20"/>
        </w:rPr>
        <w:tab/>
        <w:t>02.10.2024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Vorstellung</w:t>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Maria Heim</w:t>
      </w:r>
    </w:p>
    <w:p w14:paraId="544DB3B5" w14:textId="03040BC7" w:rsidR="00547353" w:rsidRPr="00547353" w:rsidRDefault="00547353" w:rsidP="00547353">
      <w:pPr>
        <w:rPr>
          <w:rFonts w:ascii="Verdana" w:hAnsi="Verdana"/>
          <w:sz w:val="20"/>
          <w:szCs w:val="20"/>
        </w:rPr>
      </w:pPr>
      <w:r w:rsidRPr="00547353">
        <w:rPr>
          <w:rFonts w:ascii="Verdana" w:hAnsi="Verdana"/>
          <w:sz w:val="20"/>
          <w:szCs w:val="20"/>
        </w:rPr>
        <w:t>Do</w:t>
      </w:r>
      <w:r w:rsidRPr="00547353">
        <w:rPr>
          <w:rFonts w:ascii="Verdana" w:hAnsi="Verdana"/>
          <w:sz w:val="20"/>
          <w:szCs w:val="20"/>
        </w:rPr>
        <w:tab/>
        <w:t>03.10.2024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Vorstellung</w:t>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Maria Heim</w:t>
      </w:r>
    </w:p>
    <w:p w14:paraId="43F3FE7F" w14:textId="59D41DA9" w:rsidR="00547353" w:rsidRPr="00547353" w:rsidRDefault="00547353" w:rsidP="00547353">
      <w:pPr>
        <w:rPr>
          <w:rFonts w:ascii="Verdana" w:hAnsi="Verdana"/>
          <w:sz w:val="20"/>
          <w:szCs w:val="20"/>
        </w:rPr>
      </w:pPr>
      <w:r w:rsidRPr="00547353">
        <w:rPr>
          <w:rFonts w:ascii="Verdana" w:hAnsi="Verdana"/>
          <w:sz w:val="20"/>
          <w:szCs w:val="20"/>
        </w:rPr>
        <w:t>Fr</w:t>
      </w:r>
      <w:r w:rsidRPr="00547353">
        <w:rPr>
          <w:rFonts w:ascii="Verdana" w:hAnsi="Verdana"/>
          <w:sz w:val="20"/>
          <w:szCs w:val="20"/>
        </w:rPr>
        <w:tab/>
        <w:t>04.10.2024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Vorstellung</w:t>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Maria Heim</w:t>
      </w:r>
    </w:p>
    <w:p w14:paraId="02771C84" w14:textId="685C1908" w:rsidR="00547353" w:rsidRPr="00547353" w:rsidRDefault="00547353" w:rsidP="00547353">
      <w:pPr>
        <w:rPr>
          <w:rFonts w:ascii="Verdana" w:hAnsi="Verdana"/>
          <w:sz w:val="20"/>
          <w:szCs w:val="20"/>
        </w:rPr>
      </w:pPr>
      <w:r w:rsidRPr="00547353">
        <w:rPr>
          <w:rFonts w:ascii="Verdana" w:hAnsi="Verdana"/>
          <w:sz w:val="20"/>
          <w:szCs w:val="20"/>
        </w:rPr>
        <w:t>Sa</w:t>
      </w:r>
      <w:r w:rsidRPr="00547353">
        <w:rPr>
          <w:rFonts w:ascii="Verdana" w:hAnsi="Verdana"/>
          <w:sz w:val="20"/>
          <w:szCs w:val="20"/>
        </w:rPr>
        <w:tab/>
        <w:t>05.10.2024</w:t>
      </w:r>
      <w:r w:rsidRPr="00547353">
        <w:rPr>
          <w:rFonts w:ascii="Verdana" w:hAnsi="Verdana"/>
          <w:sz w:val="20"/>
          <w:szCs w:val="20"/>
        </w:rPr>
        <w:tab/>
        <w:t>20:00</w:t>
      </w:r>
      <w:r w:rsidRPr="00547353">
        <w:rPr>
          <w:rFonts w:ascii="Verdana" w:hAnsi="Verdana"/>
          <w:sz w:val="20"/>
          <w:szCs w:val="20"/>
        </w:rPr>
        <w:tab/>
      </w:r>
      <w:r w:rsidRPr="00547353">
        <w:rPr>
          <w:rFonts w:ascii="Verdana" w:hAnsi="Verdana"/>
          <w:sz w:val="20"/>
          <w:szCs w:val="20"/>
        </w:rPr>
        <w:tab/>
        <w:t>Dernière</w:t>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ab/>
      </w:r>
      <w:r w:rsidRPr="00547353">
        <w:rPr>
          <w:rFonts w:ascii="Verdana" w:hAnsi="Verdana"/>
          <w:sz w:val="20"/>
          <w:szCs w:val="20"/>
        </w:rPr>
        <w:t>Maria Heim</w:t>
      </w:r>
    </w:p>
    <w:p w14:paraId="65B3280F" w14:textId="77777777" w:rsidR="00547353" w:rsidRPr="00547353" w:rsidRDefault="00547353">
      <w:pPr>
        <w:rPr>
          <w:rFonts w:ascii="Verdana" w:hAnsi="Verdana"/>
          <w:sz w:val="20"/>
          <w:szCs w:val="20"/>
        </w:rPr>
      </w:pPr>
    </w:p>
    <w:sectPr w:rsidR="00547353" w:rsidRPr="005473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53"/>
    <w:rsid w:val="000273C4"/>
    <w:rsid w:val="000730F8"/>
    <w:rsid w:val="000F3338"/>
    <w:rsid w:val="00136305"/>
    <w:rsid w:val="0015178C"/>
    <w:rsid w:val="00195ED5"/>
    <w:rsid w:val="001B7414"/>
    <w:rsid w:val="00237F5A"/>
    <w:rsid w:val="00241128"/>
    <w:rsid w:val="003C7E67"/>
    <w:rsid w:val="003D090C"/>
    <w:rsid w:val="0044208A"/>
    <w:rsid w:val="004A1A10"/>
    <w:rsid w:val="00547353"/>
    <w:rsid w:val="005B4FFE"/>
    <w:rsid w:val="006C37CB"/>
    <w:rsid w:val="009C3172"/>
    <w:rsid w:val="00A57248"/>
    <w:rsid w:val="00B20626"/>
    <w:rsid w:val="00C10129"/>
    <w:rsid w:val="00CC1FAE"/>
    <w:rsid w:val="00CD676B"/>
    <w:rsid w:val="00E300B9"/>
    <w:rsid w:val="00E359CF"/>
    <w:rsid w:val="00F20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1726"/>
  <w15:chartTrackingRefBased/>
  <w15:docId w15:val="{3CD1C551-B51E-4D24-8A8A-F6A4CBC3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7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7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73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73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73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73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73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73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73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73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73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73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73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73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73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73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73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7353"/>
    <w:rPr>
      <w:rFonts w:eastAsiaTheme="majorEastAsia" w:cstheme="majorBidi"/>
      <w:color w:val="272727" w:themeColor="text1" w:themeTint="D8"/>
    </w:rPr>
  </w:style>
  <w:style w:type="paragraph" w:styleId="Titel">
    <w:name w:val="Title"/>
    <w:basedOn w:val="Standard"/>
    <w:next w:val="Standard"/>
    <w:link w:val="TitelZchn"/>
    <w:uiPriority w:val="10"/>
    <w:qFormat/>
    <w:rsid w:val="00547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73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73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73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73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7353"/>
    <w:rPr>
      <w:i/>
      <w:iCs/>
      <w:color w:val="404040" w:themeColor="text1" w:themeTint="BF"/>
    </w:rPr>
  </w:style>
  <w:style w:type="paragraph" w:styleId="Listenabsatz">
    <w:name w:val="List Paragraph"/>
    <w:basedOn w:val="Standard"/>
    <w:uiPriority w:val="34"/>
    <w:qFormat/>
    <w:rsid w:val="00547353"/>
    <w:pPr>
      <w:ind w:left="720"/>
      <w:contextualSpacing/>
    </w:pPr>
  </w:style>
  <w:style w:type="character" w:styleId="IntensiveHervorhebung">
    <w:name w:val="Intense Emphasis"/>
    <w:basedOn w:val="Absatz-Standardschriftart"/>
    <w:uiPriority w:val="21"/>
    <w:qFormat/>
    <w:rsid w:val="00547353"/>
    <w:rPr>
      <w:i/>
      <w:iCs/>
      <w:color w:val="0F4761" w:themeColor="accent1" w:themeShade="BF"/>
    </w:rPr>
  </w:style>
  <w:style w:type="paragraph" w:styleId="IntensivesZitat">
    <w:name w:val="Intense Quote"/>
    <w:basedOn w:val="Standard"/>
    <w:next w:val="Standard"/>
    <w:link w:val="IntensivesZitatZchn"/>
    <w:uiPriority w:val="30"/>
    <w:qFormat/>
    <w:rsid w:val="00547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7353"/>
    <w:rPr>
      <w:i/>
      <w:iCs/>
      <w:color w:val="0F4761" w:themeColor="accent1" w:themeShade="BF"/>
    </w:rPr>
  </w:style>
  <w:style w:type="character" w:styleId="IntensiverVerweis">
    <w:name w:val="Intense Reference"/>
    <w:basedOn w:val="Absatz-Standardschriftart"/>
    <w:uiPriority w:val="32"/>
    <w:qFormat/>
    <w:rsid w:val="005473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3868</Characters>
  <Application>Microsoft Office Word</Application>
  <DocSecurity>0</DocSecurity>
  <Lines>32</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2</cp:revision>
  <dcterms:created xsi:type="dcterms:W3CDTF">2024-09-12T10:08:00Z</dcterms:created>
  <dcterms:modified xsi:type="dcterms:W3CDTF">2024-09-12T10:08:00Z</dcterms:modified>
</cp:coreProperties>
</file>